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6D" w:rsidRDefault="00C078D0" w:rsidP="00C078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PLAN</w:t>
      </w: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826921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Merge w:val="restart"/>
            <w:vAlign w:val="center"/>
          </w:tcPr>
          <w:p w:rsidR="00826921" w:rsidRPr="001C4FA7" w:rsidRDefault="00826921" w:rsidP="008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8" w:type="dxa"/>
            <w:vMerge w:val="restart"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Review of coordinate systems</w:t>
            </w:r>
          </w:p>
        </w:tc>
        <w:tc>
          <w:tcPr>
            <w:tcW w:w="708" w:type="dxa"/>
            <w:vMerge w:val="restart"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826921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Merge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Merge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826921" w:rsidRPr="001C4FA7" w:rsidRDefault="0082692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DB4CCA" w:rsidRPr="001C4FA7" w:rsidRDefault="00826921" w:rsidP="008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10621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ELECTROSTATICS</w:t>
            </w:r>
          </w:p>
        </w:tc>
      </w:tr>
      <w:tr w:rsidR="00D230BB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Coulombs’ law</w:t>
            </w:r>
          </w:p>
        </w:tc>
        <w:tc>
          <w:tcPr>
            <w:tcW w:w="708" w:type="dxa"/>
            <w:vMerge w:val="restart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230BB" w:rsidRPr="001C4FA7" w:rsidTr="00973D80">
        <w:trPr>
          <w:trHeight w:val="631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D23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30-11-17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Different charge distributions(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 xml:space="preserve"> ,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, 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D230BB">
        <w:trPr>
          <w:trHeight w:val="483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8B4377">
        <w:trPr>
          <w:trHeight w:val="554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vMerge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flux density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Gauss law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D230BB">
        <w:trPr>
          <w:trHeight w:val="550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Merge w:val="restart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potential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</w:p>
          <w:p w:rsidR="00D230BB" w:rsidRPr="001C4FA7" w:rsidRDefault="00D230BB" w:rsidP="00D230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Relation between E &amp; V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600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Merge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E-fields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Energy density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Convection and conduction currents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Merge w:val="restart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Dielectric constant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 Isotropic, homogeneous dielectrics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D230BB">
        <w:trPr>
          <w:trHeight w:val="531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Merge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230BB" w:rsidRPr="001C4FA7" w:rsidRDefault="00D230BB" w:rsidP="00D230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Continuity equation, relaxation time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Poisson’s &amp; Laplace equations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21-12-17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D23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arallel plate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Capacitance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Merge w:val="restart"/>
            <w:vAlign w:val="center"/>
          </w:tcPr>
          <w:p w:rsidR="00D230BB" w:rsidRPr="001C4FA7" w:rsidRDefault="00D230BB" w:rsidP="00D23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1-1-18</w:t>
            </w:r>
          </w:p>
        </w:tc>
        <w:tc>
          <w:tcPr>
            <w:tcW w:w="4938" w:type="dxa"/>
            <w:vAlign w:val="center"/>
          </w:tcPr>
          <w:p w:rsidR="00D230BB" w:rsidRPr="001C4FA7" w:rsidRDefault="00D230BB" w:rsidP="00D23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oaxial,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pherical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Capacitance</w:t>
            </w:r>
          </w:p>
        </w:tc>
        <w:tc>
          <w:tcPr>
            <w:tcW w:w="708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0BB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Merge/>
            <w:vAlign w:val="center"/>
          </w:tcPr>
          <w:p w:rsidR="00D230BB" w:rsidRPr="001C4FA7" w:rsidRDefault="00D230BB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Problems, assignment-1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230BB" w:rsidRPr="001C4FA7" w:rsidRDefault="00D230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28"/>
        <w:gridCol w:w="22"/>
        <w:gridCol w:w="696"/>
        <w:gridCol w:w="24"/>
        <w:gridCol w:w="2340"/>
      </w:tblGrid>
      <w:tr w:rsidR="00951302" w:rsidRPr="001C4FA7" w:rsidTr="00973D80">
        <w:trPr>
          <w:trHeight w:val="1155"/>
        </w:trPr>
        <w:tc>
          <w:tcPr>
            <w:tcW w:w="99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lastRenderedPageBreak/>
              <w:t>Period</w:t>
            </w:r>
          </w:p>
        </w:tc>
        <w:tc>
          <w:tcPr>
            <w:tcW w:w="171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</w:t>
            </w:r>
            <w:r w:rsidR="00973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(tentative)</w:t>
            </w:r>
          </w:p>
        </w:tc>
        <w:tc>
          <w:tcPr>
            <w:tcW w:w="495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7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MAGNETO STATICS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10" w:type="dxa"/>
            <w:vAlign w:val="center"/>
          </w:tcPr>
          <w:p w:rsidR="00DB4CCA" w:rsidRPr="001C4FA7" w:rsidRDefault="00553ED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Biot-savart  law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10" w:type="dxa"/>
            <w:vAlign w:val="center"/>
          </w:tcPr>
          <w:p w:rsidR="00DB4CCA" w:rsidRPr="001C4FA7" w:rsidRDefault="00553ED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Ampere’s circuital law &amp; applications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F23" w:rsidRPr="001C4FA7" w:rsidTr="00973D80">
        <w:trPr>
          <w:trHeight w:val="572"/>
        </w:trPr>
        <w:tc>
          <w:tcPr>
            <w:tcW w:w="990" w:type="dxa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10" w:type="dxa"/>
            <w:vMerge w:val="restart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8-1-18</w:t>
            </w:r>
          </w:p>
        </w:tc>
        <w:tc>
          <w:tcPr>
            <w:tcW w:w="4950" w:type="dxa"/>
            <w:gridSpan w:val="2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flux density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F23" w:rsidRPr="001C4FA7" w:rsidTr="00973D80">
        <w:trPr>
          <w:trHeight w:val="542"/>
        </w:trPr>
        <w:tc>
          <w:tcPr>
            <w:tcW w:w="990" w:type="dxa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10" w:type="dxa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H-fields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53ED5">
              <w:rPr>
                <w:rFonts w:ascii="Times New Roman" w:hAnsi="Times New Roman"/>
                <w:sz w:val="24"/>
                <w:szCs w:val="24"/>
              </w:rPr>
              <w:t>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scalar&amp; vector potentials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553ED5">
        <w:trPr>
          <w:trHeight w:val="45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53ED5">
              <w:rPr>
                <w:rFonts w:ascii="Times New Roman" w:hAnsi="Times New Roman"/>
                <w:sz w:val="24"/>
                <w:szCs w:val="24"/>
              </w:rPr>
              <w:t>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Forces due to magnetic fields , Ampere’s force law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53ED5">
              <w:rPr>
                <w:rFonts w:ascii="Times New Roman" w:hAnsi="Times New Roman"/>
                <w:sz w:val="24"/>
                <w:szCs w:val="24"/>
              </w:rPr>
              <w:t>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Inductances &amp; magnetic energy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7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MAXWELL’S EQUATIONS</w:t>
            </w:r>
          </w:p>
        </w:tc>
      </w:tr>
      <w:tr w:rsidR="00B60F23" w:rsidRPr="001C4FA7" w:rsidTr="00973D80">
        <w:trPr>
          <w:trHeight w:val="542"/>
        </w:trPr>
        <w:tc>
          <w:tcPr>
            <w:tcW w:w="990" w:type="dxa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10" w:type="dxa"/>
            <w:vMerge w:val="restart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29-1-18</w:t>
            </w:r>
          </w:p>
        </w:tc>
        <w:tc>
          <w:tcPr>
            <w:tcW w:w="4950" w:type="dxa"/>
            <w:gridSpan w:val="2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Faraday’s law &amp; transformer emf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40" w:type="dxa"/>
            <w:vMerge w:val="restart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B60F23" w:rsidRPr="001C4FA7" w:rsidTr="00B60F23">
        <w:trPr>
          <w:trHeight w:val="613"/>
        </w:trPr>
        <w:tc>
          <w:tcPr>
            <w:tcW w:w="990" w:type="dxa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10" w:type="dxa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Inconsistency of ampere’s law, displacement current density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B60F23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equations-diff forms &amp;word statements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B6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1-2-18</w:t>
            </w:r>
          </w:p>
        </w:tc>
        <w:tc>
          <w:tcPr>
            <w:tcW w:w="4950" w:type="dxa"/>
            <w:gridSpan w:val="2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dielectric-dielectric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5-2-18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5-2-18</w:t>
            </w:r>
          </w:p>
        </w:tc>
        <w:tc>
          <w:tcPr>
            <w:tcW w:w="4950" w:type="dxa"/>
            <w:gridSpan w:val="2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dielectric-conductor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6-2-18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10" w:type="dxa"/>
            <w:vAlign w:val="center"/>
          </w:tcPr>
          <w:p w:rsidR="00DB4CCA" w:rsidRPr="001C4FA7" w:rsidRDefault="00B60F2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8-2-18</w:t>
            </w:r>
          </w:p>
        </w:tc>
        <w:tc>
          <w:tcPr>
            <w:tcW w:w="4950" w:type="dxa"/>
            <w:gridSpan w:val="2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10710" w:type="dxa"/>
            <w:gridSpan w:val="7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EM WAVE CHARACTERISTICS</w:t>
            </w:r>
          </w:p>
        </w:tc>
      </w:tr>
      <w:tr w:rsidR="00907CB9" w:rsidRPr="001C4FA7" w:rsidTr="00973D80">
        <w:trPr>
          <w:trHeight w:val="478"/>
        </w:trPr>
        <w:tc>
          <w:tcPr>
            <w:tcW w:w="990" w:type="dxa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10" w:type="dxa"/>
            <w:vMerge w:val="restart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12-2-18</w:t>
            </w:r>
          </w:p>
        </w:tc>
        <w:tc>
          <w:tcPr>
            <w:tcW w:w="4950" w:type="dxa"/>
            <w:gridSpan w:val="2"/>
            <w:vMerge w:val="restart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equations for conducting and perfect dielectric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IV</w:t>
            </w:r>
          </w:p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907CB9" w:rsidRPr="001C4FA7" w:rsidTr="00973D80">
        <w:trPr>
          <w:trHeight w:val="478"/>
        </w:trPr>
        <w:tc>
          <w:tcPr>
            <w:tcW w:w="990" w:type="dxa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10" w:type="dxa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CB9" w:rsidRPr="001C4FA7" w:rsidTr="00973D80">
        <w:trPr>
          <w:trHeight w:val="478"/>
        </w:trPr>
        <w:tc>
          <w:tcPr>
            <w:tcW w:w="990" w:type="dxa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10" w:type="dxa"/>
            <w:vAlign w:val="center"/>
          </w:tcPr>
          <w:p w:rsidR="00907CB9" w:rsidRPr="001C4FA7" w:rsidRDefault="00907CB9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13-2-18</w:t>
            </w:r>
          </w:p>
        </w:tc>
        <w:tc>
          <w:tcPr>
            <w:tcW w:w="4950" w:type="dxa"/>
            <w:gridSpan w:val="2"/>
            <w:vMerge w:val="restart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Uniform plane waves</w:t>
            </w:r>
          </w:p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907CB9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All relations b/w E and H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Sinusoidal variations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CB9" w:rsidRPr="001C4FA7" w:rsidTr="00973D80">
        <w:trPr>
          <w:trHeight w:val="478"/>
        </w:trPr>
        <w:tc>
          <w:tcPr>
            <w:tcW w:w="990" w:type="dxa"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10" w:type="dxa"/>
            <w:vAlign w:val="center"/>
          </w:tcPr>
          <w:p w:rsidR="00907CB9" w:rsidRPr="001C4FA7" w:rsidRDefault="00907CB9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15-2-18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907CB9" w:rsidRPr="001C4FA7" w:rsidRDefault="00907CB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07CB9">
        <w:trPr>
          <w:trHeight w:val="524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19-2-18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478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19-2-18</w:t>
            </w: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Wave propagation in conducting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,lossless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media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478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20-2-18</w:t>
            </w: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Conductors and dielectrics characterisation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822095">
        <w:trPr>
          <w:trHeight w:val="445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22-2-18 </w:t>
            </w: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good conductors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 good dielectrics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822095">
        <w:trPr>
          <w:trHeight w:val="581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10" w:type="dxa"/>
            <w:vMerge w:val="restart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26-2-18</w:t>
            </w: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8220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Polarization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 Problems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478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1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vMerge w:val="restart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Reflection and refraction of plane waves NORMAL incidence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478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27-2-18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504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1-3-18</w:t>
            </w:r>
          </w:p>
        </w:tc>
        <w:tc>
          <w:tcPr>
            <w:tcW w:w="4950" w:type="dxa"/>
            <w:gridSpan w:val="2"/>
            <w:vMerge w:val="restart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Reflection and refraction of plane waves OBLIQUE incidence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973D80">
        <w:trPr>
          <w:trHeight w:val="478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10" w:type="dxa"/>
            <w:vMerge w:val="restart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5-3-18 </w:t>
            </w:r>
          </w:p>
        </w:tc>
        <w:tc>
          <w:tcPr>
            <w:tcW w:w="495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822095">
        <w:trPr>
          <w:trHeight w:val="561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1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Brewster angle, critical angle</w:t>
            </w:r>
          </w:p>
          <w:p w:rsidR="00822095" w:rsidRPr="001C4FA7" w:rsidRDefault="00822095" w:rsidP="00822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Total internal reflection, surface impedance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095" w:rsidRPr="001C4FA7" w:rsidTr="00822095">
        <w:trPr>
          <w:trHeight w:val="669"/>
        </w:trPr>
        <w:tc>
          <w:tcPr>
            <w:tcW w:w="99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6-3-18</w:t>
            </w:r>
          </w:p>
        </w:tc>
        <w:tc>
          <w:tcPr>
            <w:tcW w:w="4950" w:type="dxa"/>
            <w:gridSpan w:val="2"/>
            <w:vAlign w:val="center"/>
          </w:tcPr>
          <w:p w:rsidR="00822095" w:rsidRPr="001C4FA7" w:rsidRDefault="00822095" w:rsidP="008220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Poynting vector ,poynting theorem</w:t>
            </w:r>
          </w:p>
        </w:tc>
        <w:tc>
          <w:tcPr>
            <w:tcW w:w="720" w:type="dxa"/>
            <w:gridSpan w:val="2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7E1" w:rsidRPr="001C4FA7" w:rsidTr="00973D80">
        <w:trPr>
          <w:trHeight w:val="575"/>
        </w:trPr>
        <w:tc>
          <w:tcPr>
            <w:tcW w:w="10710" w:type="dxa"/>
            <w:gridSpan w:val="7"/>
            <w:vAlign w:val="center"/>
          </w:tcPr>
          <w:p w:rsidR="008467E1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TRANSMISSION LINES</w:t>
            </w:r>
          </w:p>
        </w:tc>
      </w:tr>
      <w:tr w:rsidR="00822095" w:rsidRPr="001C4FA7" w:rsidTr="00973D80">
        <w:trPr>
          <w:trHeight w:val="575"/>
        </w:trPr>
        <w:tc>
          <w:tcPr>
            <w:tcW w:w="99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10" w:type="dxa"/>
            <w:vAlign w:val="center"/>
          </w:tcPr>
          <w:p w:rsidR="00822095" w:rsidRPr="001C4FA7" w:rsidRDefault="00822095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8-3-18</w:t>
            </w:r>
          </w:p>
        </w:tc>
        <w:tc>
          <w:tcPr>
            <w:tcW w:w="4928" w:type="dxa"/>
            <w:vAlign w:val="center"/>
          </w:tcPr>
          <w:p w:rsidR="00822095" w:rsidRPr="001C4FA7" w:rsidRDefault="00822095" w:rsidP="00935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Types,</w:t>
            </w:r>
            <w:r w:rsidR="00935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parameters,</w:t>
            </w:r>
            <w:r w:rsidR="00935C78" w:rsidRPr="001C4FA7">
              <w:rPr>
                <w:rFonts w:ascii="Times New Roman" w:hAnsi="Times New Roman"/>
                <w:sz w:val="24"/>
                <w:szCs w:val="24"/>
              </w:rPr>
              <w:t xml:space="preserve"> primary </w:t>
            </w:r>
            <w:r w:rsidR="00935C78">
              <w:rPr>
                <w:rFonts w:ascii="Times New Roman" w:hAnsi="Times New Roman"/>
                <w:sz w:val="24"/>
                <w:szCs w:val="24"/>
              </w:rPr>
              <w:t>&amp;</w:t>
            </w:r>
            <w:r w:rsidR="00935C78" w:rsidRPr="001C4FA7">
              <w:rPr>
                <w:rFonts w:ascii="Times New Roman" w:hAnsi="Times New Roman"/>
                <w:sz w:val="24"/>
                <w:szCs w:val="24"/>
              </w:rPr>
              <w:t xml:space="preserve"> secondary constants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64" w:type="dxa"/>
            <w:gridSpan w:val="2"/>
            <w:vMerge w:val="restart"/>
            <w:vAlign w:val="center"/>
          </w:tcPr>
          <w:p w:rsidR="00822095" w:rsidRPr="001C4FA7" w:rsidRDefault="00822095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10" w:type="dxa"/>
            <w:vMerge w:val="restart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12-3-18</w:t>
            </w:r>
          </w:p>
        </w:tc>
        <w:tc>
          <w:tcPr>
            <w:tcW w:w="4928" w:type="dxa"/>
            <w:vAlign w:val="center"/>
          </w:tcPr>
          <w:p w:rsidR="00935C78" w:rsidRPr="001C4FA7" w:rsidRDefault="00935C78" w:rsidP="00935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 Line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equations 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10" w:type="dxa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Zo , Vp ,Vg ,propagation consts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13-3-18</w:t>
            </w: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Infinite,lossless,lowloss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7F7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15-3-18</w:t>
            </w: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Distortion,loading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 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35C78">
        <w:trPr>
          <w:trHeight w:val="587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35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Zi , SC&amp;OC Lines ,reflection coefficient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VSWR,UHF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>λ/4, λ/2, λ/8 lines –impedance transformations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575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Smith chart-single &amp; double stub matching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78" w:rsidRPr="001C4FA7" w:rsidTr="00973D80">
        <w:trPr>
          <w:trHeight w:val="607"/>
        </w:trPr>
        <w:tc>
          <w:tcPr>
            <w:tcW w:w="99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10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935C78" w:rsidRPr="001C4FA7" w:rsidRDefault="00935C7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822095">
      <w:pgSz w:w="12240" w:h="15840"/>
      <w:pgMar w:top="99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EA1B97"/>
    <w:rsid w:val="000B5D5D"/>
    <w:rsid w:val="00157F37"/>
    <w:rsid w:val="00176754"/>
    <w:rsid w:val="001C4CC9"/>
    <w:rsid w:val="001C4FA7"/>
    <w:rsid w:val="00227617"/>
    <w:rsid w:val="00230420"/>
    <w:rsid w:val="00233CD1"/>
    <w:rsid w:val="00251E65"/>
    <w:rsid w:val="0025259D"/>
    <w:rsid w:val="00266785"/>
    <w:rsid w:val="002B0515"/>
    <w:rsid w:val="002D23F1"/>
    <w:rsid w:val="003344C6"/>
    <w:rsid w:val="00371560"/>
    <w:rsid w:val="00394F9B"/>
    <w:rsid w:val="003C7ED6"/>
    <w:rsid w:val="004235A3"/>
    <w:rsid w:val="00476CED"/>
    <w:rsid w:val="004A0B61"/>
    <w:rsid w:val="005100C8"/>
    <w:rsid w:val="00534084"/>
    <w:rsid w:val="00553ED5"/>
    <w:rsid w:val="0056620F"/>
    <w:rsid w:val="005B209A"/>
    <w:rsid w:val="005C156C"/>
    <w:rsid w:val="00600E80"/>
    <w:rsid w:val="00647F02"/>
    <w:rsid w:val="0069500F"/>
    <w:rsid w:val="006C58E2"/>
    <w:rsid w:val="00732D85"/>
    <w:rsid w:val="00736085"/>
    <w:rsid w:val="00777C63"/>
    <w:rsid w:val="007A2088"/>
    <w:rsid w:val="007A5ABC"/>
    <w:rsid w:val="00822095"/>
    <w:rsid w:val="00826921"/>
    <w:rsid w:val="008467E1"/>
    <w:rsid w:val="00854EDE"/>
    <w:rsid w:val="00887360"/>
    <w:rsid w:val="008B59CE"/>
    <w:rsid w:val="008E7324"/>
    <w:rsid w:val="00907CB9"/>
    <w:rsid w:val="0091277D"/>
    <w:rsid w:val="00916E75"/>
    <w:rsid w:val="00917EAC"/>
    <w:rsid w:val="00935C78"/>
    <w:rsid w:val="00951302"/>
    <w:rsid w:val="00973D80"/>
    <w:rsid w:val="00991175"/>
    <w:rsid w:val="00992F38"/>
    <w:rsid w:val="00997CEC"/>
    <w:rsid w:val="009A2D49"/>
    <w:rsid w:val="009F2D23"/>
    <w:rsid w:val="009F500B"/>
    <w:rsid w:val="00A0595B"/>
    <w:rsid w:val="00A317D8"/>
    <w:rsid w:val="00A64801"/>
    <w:rsid w:val="00AA7D33"/>
    <w:rsid w:val="00AB7ECB"/>
    <w:rsid w:val="00AD617A"/>
    <w:rsid w:val="00B20EFF"/>
    <w:rsid w:val="00B542FE"/>
    <w:rsid w:val="00B60F23"/>
    <w:rsid w:val="00B649E9"/>
    <w:rsid w:val="00B71972"/>
    <w:rsid w:val="00BA1323"/>
    <w:rsid w:val="00BA6946"/>
    <w:rsid w:val="00BC2538"/>
    <w:rsid w:val="00C0197B"/>
    <w:rsid w:val="00C078D0"/>
    <w:rsid w:val="00CB2F35"/>
    <w:rsid w:val="00CB656D"/>
    <w:rsid w:val="00CD0B79"/>
    <w:rsid w:val="00CD6BAB"/>
    <w:rsid w:val="00D17C04"/>
    <w:rsid w:val="00D230BB"/>
    <w:rsid w:val="00D271A8"/>
    <w:rsid w:val="00D577AC"/>
    <w:rsid w:val="00D75551"/>
    <w:rsid w:val="00D75A28"/>
    <w:rsid w:val="00DB4CCA"/>
    <w:rsid w:val="00E0272A"/>
    <w:rsid w:val="00E158F4"/>
    <w:rsid w:val="00E80E1A"/>
    <w:rsid w:val="00E919B4"/>
    <w:rsid w:val="00EA1B97"/>
    <w:rsid w:val="00EA1C24"/>
    <w:rsid w:val="00EE2CBA"/>
    <w:rsid w:val="00F45612"/>
    <w:rsid w:val="00F62EC6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1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aditya</cp:lastModifiedBy>
  <cp:revision>2</cp:revision>
  <dcterms:created xsi:type="dcterms:W3CDTF">2017-12-26T07:02:00Z</dcterms:created>
  <dcterms:modified xsi:type="dcterms:W3CDTF">2017-12-26T07:02:00Z</dcterms:modified>
</cp:coreProperties>
</file>